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CERUCUK INJECTION ATAU HYDRAULIC JACK-IN</w:t>
      </w:r>
    </w:p>
    <w:p>
      <w:pPr>
        <w:spacing w:after="480"/>
      </w:pPr>
      <w:r>
        <w:rPr>
          <w:rFonts w:ascii="Aptos" w:hAnsi="Aptos"/>
          <w:b w:val="0"/>
          <w:color w:val="5E6B78"/>
          <w:sz w:val="26"/>
        </w:rPr>
        <w:t>Hydraulic Jack-In or Injection Pile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cerucuk injection atau hydraulic jack-in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cerucuk injection atau hydraulic jack-in.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Precast konkrit atau steel pile seksyen</w:t>
      </w:r>
    </w:p>
    <w:p>
      <w:pPr>
        <w:pStyle w:val="ListBullet"/>
        <w:spacing w:after="50"/>
        <w:ind w:left="369" w:hanging="170"/>
      </w:pPr>
      <w:r>
        <w:rPr>
          <w:rFonts w:ascii="Aptos" w:hAnsi="Aptos"/>
          <w:b w:val="0"/>
          <w:color w:val="263442"/>
          <w:sz w:val="19"/>
        </w:rPr>
        <w:t>Sambung components</w:t>
      </w:r>
    </w:p>
    <w:p>
      <w:pPr>
        <w:pStyle w:val="ListBullet"/>
        <w:spacing w:after="50"/>
        <w:ind w:left="369" w:hanging="170"/>
      </w:pPr>
      <w:r>
        <w:rPr>
          <w:rFonts w:ascii="Aptos" w:hAnsi="Aptos"/>
          <w:b w:val="0"/>
          <w:color w:val="263442"/>
          <w:sz w:val="19"/>
        </w:rPr>
        <w:t>Counterweight bahan</w:t>
      </w:r>
    </w:p>
    <w:p>
      <w:pPr>
        <w:pStyle w:val="ListBullet"/>
        <w:spacing w:after="50"/>
        <w:ind w:left="369" w:hanging="170"/>
      </w:pPr>
      <w:r>
        <w:rPr>
          <w:rFonts w:ascii="Aptos" w:hAnsi="Aptos"/>
          <w:b w:val="0"/>
          <w:color w:val="263442"/>
          <w:sz w:val="19"/>
        </w:rPr>
        <w:t>Pile-head plates</w:t>
      </w:r>
    </w:p>
    <w:p>
      <w:pPr>
        <w:pStyle w:val="ListBullet"/>
        <w:spacing w:after="50"/>
        <w:ind w:left="369" w:hanging="170"/>
      </w:pPr>
      <w:r>
        <w:rPr>
          <w:rFonts w:ascii="Aptos" w:hAnsi="Aptos"/>
          <w:b w:val="0"/>
          <w:color w:val="263442"/>
          <w:sz w:val="19"/>
        </w:rPr>
        <w:t>Marking paint</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Hydraulic jack-in pasang rigging</w:t>
      </w:r>
    </w:p>
    <w:p>
      <w:pPr>
        <w:pStyle w:val="ListBullet"/>
        <w:spacing w:after="50"/>
        <w:ind w:left="369" w:hanging="170"/>
      </w:pPr>
      <w:r>
        <w:rPr>
          <w:rFonts w:ascii="Aptos" w:hAnsi="Aptos"/>
          <w:b w:val="0"/>
          <w:color w:val="263442"/>
          <w:sz w:val="19"/>
        </w:rPr>
        <w:t>Counterweights</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Tekanan transducer</w:t>
      </w:r>
    </w:p>
    <w:p>
      <w:pPr>
        <w:pStyle w:val="ListBullet"/>
        <w:spacing w:after="50"/>
        <w:ind w:left="369" w:hanging="170"/>
      </w:pPr>
      <w:r>
        <w:rPr>
          <w:rFonts w:ascii="Aptos" w:hAnsi="Aptos"/>
          <w:b w:val="0"/>
          <w:color w:val="263442"/>
          <w:sz w:val="19"/>
        </w:rPr>
        <w:t>Instrumen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cerucuk injection atau hydraulic jack-in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Precast konkrit atau steel pile seksyen, Sambung components, Counterweight bahan, Pile-head plates, Marking paint.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pile type. </w:t>
      </w:r>
      <w:r>
        <w:rPr>
          <w:rFonts w:ascii="Aptos" w:hAnsi="Aptos"/>
          <w:b w:val="0"/>
          <w:color w:val="263442"/>
          <w:sz w:val="19"/>
        </w:rPr>
        <w:t>Luluskan pile type, pasang rigging capacity, counterweight, jacking criterion, urutan dan platform bearing capacity.</w:t>
      </w:r>
    </w:p>
    <w:p>
      <w:pPr>
        <w:keepLines/>
        <w:spacing w:after="100" w:line="269" w:lineRule="auto"/>
        <w:ind w:left="369" w:hanging="369"/>
      </w:pPr>
      <w:r>
        <w:rPr>
          <w:rFonts w:ascii="Aptos" w:hAnsi="Aptos"/>
          <w:b/>
          <w:color w:val="071E33"/>
          <w:sz w:val="19"/>
        </w:rPr>
        <w:t xml:space="preserve">2. Set up, aras. </w:t>
      </w:r>
      <w:r>
        <w:rPr>
          <w:rFonts w:ascii="Aptos" w:hAnsi="Aptos"/>
          <w:b w:val="0"/>
          <w:color w:val="263442"/>
          <w:sz w:val="19"/>
        </w:rPr>
        <w:t>Set up, aras dan periksa  pasang rigging dan counterweight arrangement within  zon larangan.</w:t>
      </w:r>
    </w:p>
    <w:p>
      <w:pPr>
        <w:keepLines/>
        <w:spacing w:after="100" w:line="269" w:lineRule="auto"/>
        <w:ind w:left="369" w:hanging="369"/>
      </w:pPr>
      <w:r>
        <w:rPr>
          <w:rFonts w:ascii="Aptos" w:hAnsi="Aptos"/>
          <w:b/>
          <w:color w:val="071E33"/>
          <w:sz w:val="19"/>
        </w:rPr>
        <w:t xml:space="preserve">3. Pitch  first pile seksyen di  surveyed titik. </w:t>
      </w:r>
      <w:r>
        <w:rPr>
          <w:rFonts w:ascii="Aptos" w:hAnsi="Aptos"/>
          <w:b w:val="0"/>
          <w:color w:val="263442"/>
          <w:sz w:val="19"/>
        </w:rPr>
        <w:t>Pitch  first pile seksyen di  surveyed titik dan sahkan jajaran sebelum applying bebankan.</w:t>
      </w:r>
    </w:p>
    <w:p>
      <w:pPr>
        <w:keepLines/>
        <w:spacing w:after="100" w:line="269" w:lineRule="auto"/>
        <w:ind w:left="369" w:hanging="369"/>
      </w:pPr>
      <w:r>
        <w:rPr>
          <w:rFonts w:ascii="Aptos" w:hAnsi="Aptos"/>
          <w:b/>
          <w:color w:val="071E33"/>
          <w:sz w:val="19"/>
        </w:rPr>
        <w:t xml:space="preserve">4. Jack dalam smoothly. </w:t>
      </w:r>
      <w:r>
        <w:rPr>
          <w:rFonts w:ascii="Aptos" w:hAnsi="Aptos"/>
          <w:b w:val="0"/>
          <w:color w:val="263442"/>
          <w:sz w:val="19"/>
        </w:rPr>
        <w:t>Jack dalam smoothly sambil recording tekanan, converted force, penetration dan ketegakan di defined intervals.</w:t>
      </w:r>
    </w:p>
    <w:p>
      <w:pPr>
        <w:keepLines/>
        <w:spacing w:after="100" w:line="269" w:lineRule="auto"/>
        <w:ind w:left="369" w:hanging="369"/>
      </w:pPr>
      <w:r>
        <w:rPr>
          <w:rFonts w:ascii="Aptos" w:hAnsi="Aptos"/>
          <w:b/>
          <w:color w:val="071E33"/>
          <w:sz w:val="19"/>
        </w:rPr>
        <w:t xml:space="preserve">5. Sambung dan jajarkan successive seksyen. </w:t>
      </w:r>
      <w:r>
        <w:rPr>
          <w:rFonts w:ascii="Aptos" w:hAnsi="Aptos"/>
          <w:b w:val="0"/>
          <w:color w:val="263442"/>
          <w:sz w:val="19"/>
        </w:rPr>
        <w:t>Sambung dan jajarkan successive seksyen sebelum resuming jacking tanpa eccentric bebankan atau sudden tekanan change.</w:t>
      </w:r>
    </w:p>
    <w:p>
      <w:pPr>
        <w:keepLines/>
        <w:spacing w:after="100" w:line="269" w:lineRule="auto"/>
        <w:ind w:left="369" w:hanging="369"/>
      </w:pPr>
      <w:r>
        <w:rPr>
          <w:rFonts w:ascii="Aptos" w:hAnsi="Aptos"/>
          <w:b/>
          <w:color w:val="071E33"/>
          <w:sz w:val="19"/>
        </w:rPr>
        <w:t xml:space="preserve">6. Hold  final uji bebankan untuk  ditetapkan duration. </w:t>
      </w:r>
      <w:r>
        <w:rPr>
          <w:rFonts w:ascii="Aptos" w:hAnsi="Aptos"/>
          <w:b w:val="0"/>
          <w:color w:val="263442"/>
          <w:sz w:val="19"/>
        </w:rPr>
        <w:t>Hold  final uji bebankan untuk  ditetapkan duration, jalankan ukur potong-off dan lengkapkan pile-head dan pemasangan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pasang rigging dan platform reka bentuk; counterweight setup; tempatkan dan jajaran; jacking rekodkan; sambung; final bebankan dan completion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counterweight instability; hydraulic failure; crushing titik; kenaikan tanah; suspended pile.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Pasang rigging dan platform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Counterweight setup</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Tempatkan dan jajaran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Jacking rekodkan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Sambung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Final bebankan dan completion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Counterweight instability</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Hydraulic failure</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Crushing titik</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Kenaikan tanah</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pile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Cerucuk Injection atau Hydraulic Jack-In</dc:title>
  <dc:subject>Template penyata kaedah pembinaan yang boleh diedit</dc:subject>
  <dc:creator>Method Statement Hub Malaysia</dc:creator>
  <cp:keywords>injection pile, jack-in pile, silent piling, hydraulic press pile</cp:keywords>
  <dc:description>generated by python-docx</dc:description>
  <cp:lastModifiedBy/>
  <cp:revision>1</cp:revision>
  <dcterms:created xsi:type="dcterms:W3CDTF">2013-12-23T23:15:00Z</dcterms:created>
  <dcterms:modified xsi:type="dcterms:W3CDTF">2013-12-23T23:15:00Z</dcterms:modified>
  <cp:category/>
</cp:coreProperties>
</file>